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E5E" w:rsidRDefault="00A85E5E" w:rsidP="00A85E5E">
      <w:pPr>
        <w:rPr>
          <w:b/>
          <w:sz w:val="28"/>
          <w:szCs w:val="28"/>
        </w:rPr>
      </w:pPr>
      <w:r>
        <w:rPr>
          <w:b/>
          <w:sz w:val="28"/>
          <w:szCs w:val="28"/>
        </w:rPr>
        <w:t xml:space="preserve">Alla </w:t>
      </w:r>
      <w:r w:rsidR="00FF29AF">
        <w:rPr>
          <w:b/>
          <w:sz w:val="28"/>
          <w:szCs w:val="28"/>
        </w:rPr>
        <w:t>sam</w:t>
      </w:r>
      <w:r>
        <w:rPr>
          <w:b/>
          <w:sz w:val="28"/>
          <w:szCs w:val="28"/>
        </w:rPr>
        <w:t xml:space="preserve">hällsfrågor måste tåla </w:t>
      </w:r>
      <w:r w:rsidR="00FF29AF">
        <w:rPr>
          <w:b/>
          <w:sz w:val="28"/>
          <w:szCs w:val="28"/>
        </w:rPr>
        <w:t xml:space="preserve">en </w:t>
      </w:r>
      <w:bookmarkStart w:id="0" w:name="_GoBack"/>
      <w:bookmarkEnd w:id="0"/>
      <w:r>
        <w:rPr>
          <w:b/>
          <w:sz w:val="28"/>
          <w:szCs w:val="28"/>
        </w:rPr>
        <w:t>debatt</w:t>
      </w:r>
    </w:p>
    <w:p w:rsidR="00A85E5E" w:rsidRDefault="00A85E5E" w:rsidP="00A85E5E">
      <w:pPr>
        <w:rPr>
          <w:b/>
          <w:sz w:val="28"/>
          <w:szCs w:val="28"/>
        </w:rPr>
      </w:pPr>
    </w:p>
    <w:p w:rsidR="00A85E5E" w:rsidRDefault="00A85E5E" w:rsidP="00A85E5E">
      <w:r>
        <w:t>Jag tackar signaturen ”Ericson Watch” för gratisreklamen och ser fram emot mera av detta framöver. Att jag får kritik för att jag förespråkar nyanserade och balanserade diskussioner i alla samhällsfrågor – inklusive klimatfrågan – tar jag närmast som en komplimang.</w:t>
      </w:r>
    </w:p>
    <w:p w:rsidR="00A85E5E" w:rsidRDefault="00A85E5E" w:rsidP="00A85E5E">
      <w:pPr>
        <w:rPr>
          <w:sz w:val="22"/>
          <w:szCs w:val="22"/>
        </w:rPr>
      </w:pPr>
    </w:p>
    <w:p w:rsidR="00A85E5E" w:rsidRDefault="00A85E5E" w:rsidP="00A85E5E">
      <w:r>
        <w:t xml:space="preserve">Jag kan däremot tycka att det är lite tramsigt att tala om ”klimatförnekare” så fort någon dristar sig till att ifrågasätta någon del i klimatforskningen. Man kan väl knappast förneka klimatet? Inte heller tror jag någon förnekar att människan påverkar miljö och klimat på olika sätt. Men alla samhällsfrågor och </w:t>
      </w:r>
      <w:proofErr w:type="gramStart"/>
      <w:r>
        <w:t>all  forskning</w:t>
      </w:r>
      <w:proofErr w:type="gramEnd"/>
      <w:r>
        <w:t xml:space="preserve"> måste tåla debatt och ifrågasättande. Det gäller självklart även klimatforskningen.</w:t>
      </w:r>
    </w:p>
    <w:p w:rsidR="00A85E5E" w:rsidRDefault="00A85E5E" w:rsidP="00A85E5E"/>
    <w:p w:rsidR="00A85E5E" w:rsidRDefault="00A85E5E" w:rsidP="00A85E5E">
      <w:r>
        <w:t>Jag måste också göra ”Ericson Watch” besviken och meddela att jag står bakom Moderaternas och Alliansens miljö- och energipolitik, och har röstat för den i riksdagen. Det finns exempelvis många goda skäl att minska beroendet av importerade fossila bränslen som kol, gas och olja.</w:t>
      </w:r>
    </w:p>
    <w:p w:rsidR="00A85E5E" w:rsidRDefault="00A85E5E" w:rsidP="00A85E5E"/>
    <w:p w:rsidR="00A85E5E" w:rsidRDefault="00A85E5E" w:rsidP="00A85E5E">
      <w:r>
        <w:t>Den stora skillnaden mellan oss moderater och politiker på vänsterkanten är att vi moderater är övertygade om att teknisk utveckling och ekonomisk tillväxt är en förutsättning för en god miljöpolitik och en långsiktigt hållbar energipolitik. Det är bekymmersamt att vissa tillväxtfientliga partier och vänsterdebattörer anser sig stå för ”den enda rätta läran”.</w:t>
      </w:r>
    </w:p>
    <w:p w:rsidR="00A85E5E" w:rsidRDefault="00A85E5E" w:rsidP="00A85E5E"/>
    <w:p w:rsidR="00A85E5E" w:rsidRDefault="00A85E5E" w:rsidP="00A85E5E">
      <w:r>
        <w:t>Jan Ericson</w:t>
      </w:r>
    </w:p>
    <w:p w:rsidR="00A85E5E" w:rsidRDefault="00A85E5E" w:rsidP="00A85E5E">
      <w:r>
        <w:t xml:space="preserve">Riksdagsledamot (M) </w:t>
      </w:r>
    </w:p>
    <w:p w:rsidR="00A85E5E" w:rsidRDefault="00A85E5E">
      <w:pPr>
        <w:rPr>
          <w:b/>
          <w:sz w:val="28"/>
          <w:szCs w:val="28"/>
        </w:rPr>
      </w:pPr>
    </w:p>
    <w:p w:rsidR="00A85E5E" w:rsidRDefault="00A85E5E">
      <w:pPr>
        <w:rPr>
          <w:b/>
          <w:sz w:val="28"/>
          <w:szCs w:val="28"/>
        </w:rPr>
      </w:pPr>
    </w:p>
    <w:p w:rsidR="00A85E5E" w:rsidRDefault="00A85E5E">
      <w:pPr>
        <w:rPr>
          <w:b/>
          <w:sz w:val="28"/>
          <w:szCs w:val="28"/>
        </w:rPr>
      </w:pPr>
    </w:p>
    <w:sectPr w:rsidR="00A85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77"/>
    <w:rsid w:val="001B5ED4"/>
    <w:rsid w:val="00205713"/>
    <w:rsid w:val="00215477"/>
    <w:rsid w:val="0034717C"/>
    <w:rsid w:val="003B1E28"/>
    <w:rsid w:val="009D5CF1"/>
    <w:rsid w:val="00A85E5E"/>
    <w:rsid w:val="00FF29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3CE4B1-BC7C-420B-9613-8E399A8B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10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1196</Characters>
  <Application>Microsoft Office Word</Application>
  <DocSecurity>0</DocSecurity>
  <Lines>26</Lines>
  <Paragraphs>8</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2014-04-10T11:53:00Z</dcterms:created>
  <dcterms:modified xsi:type="dcterms:W3CDTF">2014-04-10T11:53:00Z</dcterms:modified>
</cp:coreProperties>
</file>